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>
      <w:pPr>
        <w:widowControl/>
        <w:snapToGrid w:val="0"/>
        <w:contextualSpacing/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  <w:highlight w:val="none"/>
          <w:shd w:val="clear" w:color="auto" w:fill="FFFFFF"/>
        </w:rPr>
        <w:t>中国健康教育中心社会公开招聘需求计划表</w:t>
      </w:r>
    </w:p>
    <w:p>
      <w:pPr>
        <w:widowControl/>
        <w:snapToGrid w:val="0"/>
        <w:contextualSpacing/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  <w:highlight w:val="none"/>
          <w:shd w:val="clear" w:color="auto" w:fill="FFFFFF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439" w:tblpY="100"/>
        <w:tblOverlap w:val="never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95"/>
        <w:gridCol w:w="639"/>
        <w:gridCol w:w="709"/>
        <w:gridCol w:w="5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59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岗位职责与应聘条件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1" w:hRule="atLeast"/>
        </w:trPr>
        <w:tc>
          <w:tcPr>
            <w:tcW w:w="800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 w:eastAsia="楷体_GB2312" w:cs="Times New Roman"/>
                <w:b/>
                <w:color w:val="auto"/>
                <w:sz w:val="32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（编外）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会计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学、财务管理、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审计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92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1.参与中心财务核算、涉税申报、财务系统操作、财务档案整理等财务管理工作。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2.负责中心内部审计工作。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3.完成领导交办的其他工作。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政治素质较高，保密意识强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工作认真细致，责任心强，具有团队合作精神。具有良好的沟通协调能力，公文写作能力和计算机应用能力。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具备财务或审计初级及以上专业资格证书，熟悉国家财务管理、经费管理、内部控制等方面的政策法规和有关规章制度，熟练应用计算机和财务及办公软件。有内审工作经验者优先。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4.会计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学、财务管理、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审计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，本科及以上学历。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具有北京市常住户口。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0" w:type="dxa"/>
            <w:noWrap w:val="0"/>
            <w:textDirection w:val="tbLrV"/>
            <w:vAlign w:val="center"/>
          </w:tcPr>
          <w:p>
            <w:pPr>
              <w:spacing w:line="360" w:lineRule="auto"/>
              <w:ind w:left="113" w:leftChars="0" w:right="113" w:right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后期制作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（编外）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影视后期制作、计算机应用技术等相关专业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92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负责节目的后期粗剪、精剪、特效制作、调色、校色、字幕包装等工作。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进行技术审看，保证节目视频安全送审送播。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完成与后期相关的其他工作，如采集、拷贝素材、渲染生成相关视频、节目存档等。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经常性地对非编软件系统进行维护，指导和解决视频制作相关技术问题。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完成领导交办的其他工作。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1.政治素质较高，保密意识强。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2.工作认真细致，责任心强，具有团队合作精神。具有良好的沟通协调能力，公文写作能力和计算机应用能力。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3.掌握视频制作技术及相关理论，并运用至工作中。熟练使用FinalCut7、FinalCutX、PR、新奥特等常用视频编辑软件；能使用AE、3D等特效制作软件进行包装制作。熟悉视频制作相关设备及周边硬设，懂得日常检测与维护。有相关技能证书的优先，有影视制作相关工作经验的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4.影视后期制作、计算机应用技术等相关专业，大专及以上学历。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75E5C"/>
    <w:rsid w:val="5737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2021-11-12T10:06:00Z</dcterms:created>
  <dc:creator>罗</dc:creator>
  <cp:lastModifiedBy>罗</cp:lastModifiedBy>
  <dcterms:modified xsi:type="dcterms:W3CDTF">2021-11-12T10:07:44Z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FA2A23A60AD5432CA72BA6976778B3BB</vt:lpwstr>
  </property>
</Properties>
</file>